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32" w:rsidRDefault="004C1632" w:rsidP="004C1632">
      <w:r>
        <w:t>Fizyka</w:t>
      </w:r>
    </w:p>
    <w:p w:rsidR="004C1632" w:rsidRDefault="004C1632" w:rsidP="004C1632">
      <w:r>
        <w:t xml:space="preserve">Semestr 1p. </w:t>
      </w:r>
      <w:r w:rsidR="0074318C">
        <w:t xml:space="preserve">Sprawdzian wiedzy </w:t>
      </w:r>
      <w:r>
        <w:t>nr 2        Punktacja: 3-4pkt</w:t>
      </w:r>
      <w:r>
        <w:sym w:font="Symbol" w:char="F0AE"/>
      </w:r>
      <w:proofErr w:type="spellStart"/>
      <w:r>
        <w:t>dop</w:t>
      </w:r>
      <w:proofErr w:type="spellEnd"/>
      <w:r>
        <w:t xml:space="preserve">; 5-8 </w:t>
      </w:r>
      <w:proofErr w:type="spellStart"/>
      <w:r>
        <w:t>pkt</w:t>
      </w:r>
      <w:proofErr w:type="spellEnd"/>
      <w:r>
        <w:sym w:font="Symbol" w:char="F0AE"/>
      </w:r>
      <w:proofErr w:type="spellStart"/>
      <w:r>
        <w:t>dst</w:t>
      </w:r>
      <w:proofErr w:type="spellEnd"/>
      <w:r>
        <w:t xml:space="preserve">; 9-11 </w:t>
      </w:r>
      <w:proofErr w:type="spellStart"/>
      <w:r>
        <w:t>pkt</w:t>
      </w:r>
      <w:proofErr w:type="spellEnd"/>
      <w:r>
        <w:sym w:font="Symbol" w:char="F0AE"/>
      </w:r>
      <w:proofErr w:type="spellStart"/>
      <w:r>
        <w:t>db</w:t>
      </w:r>
      <w:proofErr w:type="spellEnd"/>
      <w:r>
        <w:t>; 12pkt</w:t>
      </w:r>
      <w:r>
        <w:sym w:font="Symbol" w:char="F0AE"/>
      </w:r>
      <w:proofErr w:type="spellStart"/>
      <w:r>
        <w:t>bdb</w:t>
      </w:r>
      <w:proofErr w:type="spellEnd"/>
    </w:p>
    <w:p w:rsidR="004C1632" w:rsidRDefault="004C1632" w:rsidP="004C1632"/>
    <w:p w:rsidR="004C1632" w:rsidRDefault="004C1632" w:rsidP="004C1632">
      <w:r>
        <w:t>Nazwisko i imię: ........................................................................................................................................</w:t>
      </w:r>
    </w:p>
    <w:p w:rsidR="004C1632" w:rsidRDefault="004C1632" w:rsidP="004C1632">
      <w:r>
        <w:t>Semestr: ...................</w:t>
      </w:r>
    </w:p>
    <w:p w:rsidR="004C1632" w:rsidRDefault="004C1632" w:rsidP="004C1632">
      <w:r>
        <w:t>Zadania opisowe. Opisz następujące zagadnienia:</w:t>
      </w:r>
    </w:p>
    <w:p w:rsidR="004C1632" w:rsidRDefault="004C1632" w:rsidP="004C1632">
      <w:r>
        <w:t xml:space="preserve">Zad. 1. (2 </w:t>
      </w:r>
      <w:proofErr w:type="spellStart"/>
      <w:r>
        <w:t>pkt</w:t>
      </w:r>
      <w:proofErr w:type="spellEnd"/>
      <w:r>
        <w:t>) Fale elektromagnetyczne i ich podział. Źródła fal elektromagnetycznych</w:t>
      </w:r>
    </w:p>
    <w:p w:rsidR="004C1632" w:rsidRDefault="004C1632" w:rsidP="004C1632">
      <w:pPr>
        <w:rPr>
          <w:color w:val="000000"/>
          <w:kern w:val="2"/>
          <w:szCs w:val="22"/>
        </w:rPr>
      </w:pPr>
      <w:r>
        <w:t xml:space="preserve">Zad. 2. (2 </w:t>
      </w:r>
      <w:proofErr w:type="spellStart"/>
      <w:r>
        <w:t>pkt</w:t>
      </w:r>
      <w:proofErr w:type="spellEnd"/>
      <w:r>
        <w:t>)</w:t>
      </w:r>
      <w:r>
        <w:rPr>
          <w:color w:val="000000"/>
          <w:kern w:val="2"/>
          <w:szCs w:val="22"/>
        </w:rPr>
        <w:t xml:space="preserve"> Budowa atomu wodoru – teoria kwantowa. Reakcja rozszczepienia i syntezy jąder atomowych.</w:t>
      </w:r>
    </w:p>
    <w:p w:rsidR="004C1632" w:rsidRDefault="004C1632" w:rsidP="004C1632">
      <w:pPr>
        <w:rPr>
          <w:color w:val="000000"/>
          <w:kern w:val="2"/>
          <w:szCs w:val="22"/>
        </w:rPr>
      </w:pPr>
      <w:r>
        <w:t xml:space="preserve">Zad. 3. (2 </w:t>
      </w:r>
      <w:proofErr w:type="spellStart"/>
      <w:r>
        <w:t>pkt</w:t>
      </w:r>
      <w:proofErr w:type="spellEnd"/>
      <w:r>
        <w:t>) Rodzaje promieniowania jonizującego. Prawo rozpadu promieniotwórczego</w:t>
      </w:r>
    </w:p>
    <w:p w:rsidR="004C1632" w:rsidRDefault="004C1632" w:rsidP="004C1632"/>
    <w:p w:rsidR="004C1632" w:rsidRDefault="004C1632" w:rsidP="004C1632">
      <w:r>
        <w:t>Zadania obliczeniowe. Rozwiąż następujące zadania:</w:t>
      </w:r>
    </w:p>
    <w:p w:rsidR="004C1632" w:rsidRDefault="004C1632" w:rsidP="004C1632">
      <w:r>
        <w:t xml:space="preserve">Zad. 4. (2 </w:t>
      </w:r>
      <w:proofErr w:type="spellStart"/>
      <w:r>
        <w:t>pkt</w:t>
      </w:r>
      <w:proofErr w:type="spellEnd"/>
      <w:r>
        <w:t>) Oblicz jaki procent z pierwotnej liczby jąder pewnego pierwiastka pozostanie po upływie 30 dni, wiedząc, że okres połowicznego rozpadu tego pierwiastka wynosi 20 dni.</w:t>
      </w:r>
    </w:p>
    <w:p w:rsidR="004C1632" w:rsidRDefault="004C1632" w:rsidP="004C1632">
      <w:r>
        <w:t xml:space="preserve">Zad. 5. (2 </w:t>
      </w:r>
      <w:proofErr w:type="spellStart"/>
      <w:r>
        <w:t>pkt</w:t>
      </w:r>
      <w:proofErr w:type="spellEnd"/>
      <w:r>
        <w:t xml:space="preserve">) Promieniotwórczy aktyn </w:t>
      </w:r>
      <w:r w:rsidRPr="00EA6A98">
        <w:rPr>
          <w:position w:val="-12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05pt;height:18.7pt" o:ole="">
            <v:imagedata r:id="rId5" o:title=""/>
          </v:shape>
          <o:OLEObject Type="Embed" ProgID="Equation.DSMT4" ShapeID="_x0000_i1025" DrawAspect="Content" ObjectID="_1549614033" r:id="rId6"/>
        </w:object>
      </w:r>
      <w:r>
        <w:t xml:space="preserve">ma stałą rozpadu promieniotwórczego równą </w:t>
      </w:r>
      <w:r w:rsidRPr="00EA6A98">
        <w:rPr>
          <w:position w:val="-6"/>
        </w:rPr>
        <w:object w:dxaOrig="940" w:dyaOrig="320">
          <v:shape id="_x0000_i1026" type="#_x0000_t75" style="width:46.75pt;height:15.9pt" o:ole="">
            <v:imagedata r:id="rId7" o:title=""/>
          </v:shape>
          <o:OLEObject Type="Embed" ProgID="Equation.DSMT4" ShapeID="_x0000_i1026" DrawAspect="Content" ObjectID="_1549614034" r:id="rId8"/>
        </w:object>
      </w:r>
      <w:r>
        <w:t>. Oblicz aktywność promieniotwórczą 10g aktynu. Ile będzie ona wynosiła po upływie 25 dni?</w:t>
      </w:r>
    </w:p>
    <w:p w:rsidR="004C1632" w:rsidRDefault="004C1632" w:rsidP="004C1632">
      <w:r>
        <w:t xml:space="preserve">Zad. 6. (2 </w:t>
      </w:r>
      <w:proofErr w:type="spellStart"/>
      <w:r>
        <w:t>pkt</w:t>
      </w:r>
      <w:proofErr w:type="spellEnd"/>
      <w:r>
        <w:t>) Praca wyjścia elektronu z katody fotokomórki wynosi 2,5eV. Katodę oświetlono światłem o długości fali 450nm. Oblicz:</w:t>
      </w:r>
    </w:p>
    <w:p w:rsidR="004C1632" w:rsidRDefault="004C1632" w:rsidP="004C1632">
      <w:pPr>
        <w:numPr>
          <w:ilvl w:val="0"/>
          <w:numId w:val="2"/>
        </w:numPr>
      </w:pPr>
      <w:r>
        <w:t xml:space="preserve">napięcie hamowania w obwodzie </w:t>
      </w:r>
      <w:proofErr w:type="spellStart"/>
      <w:r>
        <w:t>el</w:t>
      </w:r>
      <w:proofErr w:type="spellEnd"/>
      <w:r>
        <w:t>. fotokomórki z dokładnością do 0,01V</w:t>
      </w:r>
    </w:p>
    <w:p w:rsidR="004C1632" w:rsidRDefault="004C1632" w:rsidP="004C1632">
      <w:pPr>
        <w:numPr>
          <w:ilvl w:val="0"/>
          <w:numId w:val="2"/>
        </w:numPr>
      </w:pPr>
      <w:r>
        <w:t>prędkość wybijanych elektronów</w:t>
      </w:r>
    </w:p>
    <w:p w:rsidR="00662925" w:rsidRDefault="00662925"/>
    <w:sectPr w:rsidR="00662925" w:rsidSect="00EA6A98">
      <w:pgSz w:w="11906" w:h="16838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845"/>
    <w:multiLevelType w:val="multilevel"/>
    <w:tmpl w:val="C632174E"/>
    <w:styleLink w:val="Styl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  <w:b/>
        <w:color w:val="4F6228" w:themeColor="accent3" w:themeShade="80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/>
        <w:color w:val="17365D" w:themeColor="text2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1001C0"/>
    <w:multiLevelType w:val="hybridMultilevel"/>
    <w:tmpl w:val="240EACF2"/>
    <w:lvl w:ilvl="0" w:tplc="5FF46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C1632"/>
    <w:rsid w:val="00476D86"/>
    <w:rsid w:val="004C1632"/>
    <w:rsid w:val="005F7B10"/>
    <w:rsid w:val="00662925"/>
    <w:rsid w:val="0074318C"/>
    <w:rsid w:val="009E6381"/>
    <w:rsid w:val="00B71ECD"/>
    <w:rsid w:val="00D936D1"/>
    <w:rsid w:val="00EA6A98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2">
    <w:name w:val="Styl12"/>
    <w:uiPriority w:val="99"/>
    <w:rsid w:val="009E63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pc1</cp:lastModifiedBy>
  <cp:revision>2</cp:revision>
  <dcterms:created xsi:type="dcterms:W3CDTF">2013-09-09T06:26:00Z</dcterms:created>
  <dcterms:modified xsi:type="dcterms:W3CDTF">2017-02-26T10:34:00Z</dcterms:modified>
</cp:coreProperties>
</file>