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B4" w:rsidRDefault="00C54AB4" w:rsidP="00C54AB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Test sprawdzający nr 2 z przedmiotu wiedza o społeczeństwie (poziom podstawowy)                                                 </w:t>
      </w:r>
      <w:r>
        <w:rPr>
          <w:b/>
          <w:sz w:val="18"/>
          <w:szCs w:val="18"/>
        </w:rPr>
        <w:t>S. CH.</w:t>
      </w:r>
    </w:p>
    <w:p w:rsidR="00C54AB4" w:rsidRDefault="00C54AB4" w:rsidP="00C54AB4">
      <w:pPr>
        <w:rPr>
          <w:sz w:val="18"/>
          <w:szCs w:val="18"/>
        </w:rPr>
      </w:pPr>
      <w:r>
        <w:rPr>
          <w:b/>
          <w:sz w:val="18"/>
          <w:szCs w:val="18"/>
        </w:rPr>
        <w:t>I</w:t>
      </w:r>
      <w:r>
        <w:rPr>
          <w:sz w:val="18"/>
          <w:szCs w:val="18"/>
        </w:rPr>
        <w:t>mię i nazwisko…………………………………………………………………..                                                                           semestr II</w:t>
      </w:r>
    </w:p>
    <w:p w:rsidR="00C54AB4" w:rsidRDefault="00C54AB4" w:rsidP="00C54AB4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Wyjaśnij, co oznacza, że prawa człowieka są:                                                                                                                                                                                     </w:t>
      </w:r>
    </w:p>
    <w:p w:rsidR="00C54AB4" w:rsidRDefault="00C54AB4" w:rsidP="00C54AB4">
      <w:pPr>
        <w:ind w:left="720"/>
        <w:rPr>
          <w:sz w:val="18"/>
          <w:szCs w:val="18"/>
        </w:rPr>
      </w:pPr>
      <w:r>
        <w:rPr>
          <w:sz w:val="18"/>
          <w:szCs w:val="18"/>
        </w:rPr>
        <w:t>a) powszechne-</w:t>
      </w:r>
    </w:p>
    <w:p w:rsidR="00C54AB4" w:rsidRDefault="00C54AB4" w:rsidP="00C54AB4">
      <w:pPr>
        <w:ind w:left="720"/>
        <w:rPr>
          <w:sz w:val="18"/>
          <w:szCs w:val="18"/>
        </w:rPr>
      </w:pPr>
      <w:r>
        <w:rPr>
          <w:sz w:val="18"/>
          <w:szCs w:val="18"/>
        </w:rPr>
        <w:t>b) nienaruszalne-</w:t>
      </w:r>
    </w:p>
    <w:p w:rsidR="00C54AB4" w:rsidRDefault="00C54AB4" w:rsidP="00C54AB4">
      <w:pPr>
        <w:ind w:left="720"/>
        <w:rPr>
          <w:sz w:val="18"/>
          <w:szCs w:val="18"/>
        </w:rPr>
      </w:pPr>
      <w:r>
        <w:rPr>
          <w:sz w:val="18"/>
          <w:szCs w:val="18"/>
        </w:rPr>
        <w:t>c) przyrodzone-</w:t>
      </w:r>
    </w:p>
    <w:p w:rsidR="00C54AB4" w:rsidRDefault="00C54AB4" w:rsidP="00C54AB4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Podaj dwa przykłady kiedy prawa człowieka mogą [zgodnie z prawem] zostać ograniczone.                                    </w:t>
      </w:r>
    </w:p>
    <w:p w:rsidR="00C54AB4" w:rsidRDefault="00C54AB4" w:rsidP="00C54AB4">
      <w:pPr>
        <w:ind w:left="720"/>
        <w:rPr>
          <w:sz w:val="18"/>
          <w:szCs w:val="18"/>
        </w:rPr>
      </w:pPr>
      <w:r>
        <w:rPr>
          <w:sz w:val="18"/>
          <w:szCs w:val="18"/>
        </w:rPr>
        <w:t>a)……………………………………………………………………………………………………………………….</w:t>
      </w:r>
    </w:p>
    <w:p w:rsidR="00C54AB4" w:rsidRDefault="00C54AB4" w:rsidP="00C54AB4">
      <w:pPr>
        <w:ind w:left="720"/>
        <w:rPr>
          <w:sz w:val="18"/>
          <w:szCs w:val="18"/>
        </w:rPr>
      </w:pPr>
      <w:r>
        <w:rPr>
          <w:sz w:val="18"/>
          <w:szCs w:val="18"/>
        </w:rPr>
        <w:t>b)……………………………………………………………………………………………………………………….</w:t>
      </w:r>
    </w:p>
    <w:p w:rsidR="00C54AB4" w:rsidRDefault="00C54AB4" w:rsidP="00C54AB4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3*. Na wybranych przykładach uzasadnij, że w czasach PRL były łamane prawa człowieka.                                                                                                                                                            </w:t>
      </w:r>
    </w:p>
    <w:p w:rsidR="00C54AB4" w:rsidRDefault="00C54AB4" w:rsidP="00C54AB4">
      <w:pPr>
        <w:pStyle w:val="Akapitzlist"/>
        <w:ind w:left="426"/>
        <w:rPr>
          <w:sz w:val="18"/>
          <w:szCs w:val="18"/>
        </w:rPr>
      </w:pPr>
      <w:r>
        <w:rPr>
          <w:sz w:val="18"/>
          <w:szCs w:val="18"/>
        </w:rPr>
        <w:t>a)……………………………………………………………………………………………………………………………</w:t>
      </w:r>
    </w:p>
    <w:p w:rsidR="00C54AB4" w:rsidRDefault="00C54AB4" w:rsidP="00C54AB4">
      <w:pPr>
        <w:pStyle w:val="Akapitzlist"/>
        <w:ind w:left="426"/>
        <w:rPr>
          <w:sz w:val="18"/>
          <w:szCs w:val="18"/>
        </w:rPr>
      </w:pPr>
      <w:r>
        <w:rPr>
          <w:sz w:val="18"/>
          <w:szCs w:val="18"/>
        </w:rPr>
        <w:t>b)……………………………………………………………………………………………………………………………</w:t>
      </w:r>
    </w:p>
    <w:p w:rsidR="00C54AB4" w:rsidRDefault="00C54AB4" w:rsidP="00C54AB4">
      <w:pPr>
        <w:pStyle w:val="Akapitzlis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c)……………………………………………………………………………………………………………………………. </w:t>
      </w:r>
    </w:p>
    <w:p w:rsidR="00C54AB4" w:rsidRDefault="00C54AB4" w:rsidP="00C54AB4">
      <w:pPr>
        <w:pStyle w:val="Akapitzlist"/>
        <w:ind w:left="426"/>
        <w:rPr>
          <w:rFonts w:eastAsia="Times New Roman" w:cs="Times New Roman"/>
          <w:sz w:val="18"/>
          <w:szCs w:val="18"/>
          <w:lang w:eastAsia="pl-PL"/>
        </w:rPr>
      </w:pPr>
      <w:r>
        <w:rPr>
          <w:sz w:val="18"/>
          <w:szCs w:val="18"/>
        </w:rPr>
        <w:t xml:space="preserve">4. </w:t>
      </w:r>
      <w:r>
        <w:rPr>
          <w:rFonts w:eastAsia="Times New Roman" w:cs="Times New Roman"/>
          <w:sz w:val="18"/>
          <w:szCs w:val="18"/>
          <w:lang w:eastAsia="pl-PL"/>
        </w:rPr>
        <w:t xml:space="preserve"> Przepisy prawa dzielimy na nakazujące, zakazujące i dozwalające. Dopisz odpowiedni rodzaj tych przepisów do danego fragmentu Kodeksów postępowania cywilnego i karnego.</w:t>
      </w:r>
    </w:p>
    <w:p w:rsidR="00C54AB4" w:rsidRDefault="00C54AB4" w:rsidP="00C54AB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Przed przesłuchaniem świadka uprzedza się go o prawie do odmowy zeznań i odpowiedzialności za złożenie fałszywych zeznań.</w:t>
      </w:r>
    </w:p>
    <w:p w:rsidR="00C54AB4" w:rsidRDefault="00C54AB4" w:rsidP="00C54AB4">
      <w:pPr>
        <w:spacing w:after="0" w:line="240" w:lineRule="auto"/>
        <w:ind w:left="108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</w:t>
      </w:r>
    </w:p>
    <w:p w:rsidR="00C54AB4" w:rsidRDefault="00C54AB4" w:rsidP="00C54AB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Osoba najbliższa dla oskarżonego może odmówić zeznań.</w:t>
      </w:r>
    </w:p>
    <w:p w:rsidR="00C54AB4" w:rsidRDefault="00C54AB4" w:rsidP="00C54AB4">
      <w:pPr>
        <w:spacing w:after="0" w:line="240" w:lineRule="auto"/>
        <w:ind w:left="108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</w:t>
      </w:r>
    </w:p>
    <w:p w:rsidR="00C54AB4" w:rsidRDefault="00C54AB4" w:rsidP="00C54AB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Nie wolno przesłuchiwać jako świadków:</w:t>
      </w:r>
    </w:p>
    <w:p w:rsidR="00C54AB4" w:rsidRDefault="00C54AB4" w:rsidP="00C54AB4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obrońcy co do faktów, o których dowiedział się , udzielając porady prawnej lub prowadząc sprawę,</w:t>
      </w:r>
    </w:p>
    <w:p w:rsidR="00C54AB4" w:rsidRDefault="00C54AB4" w:rsidP="00C54AB4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duchownego co do faktów, o których dowiedział się przy spowiedzi</w:t>
      </w:r>
    </w:p>
    <w:p w:rsidR="00C54AB4" w:rsidRDefault="00C54AB4" w:rsidP="00C54AB4">
      <w:pPr>
        <w:spacing w:after="0" w:line="240" w:lineRule="auto"/>
        <w:ind w:left="1440" w:hanging="36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</w:t>
      </w:r>
    </w:p>
    <w:p w:rsidR="00C54AB4" w:rsidRDefault="00C54AB4" w:rsidP="00C54AB4">
      <w:pPr>
        <w:spacing w:after="0" w:line="240" w:lineRule="auto"/>
        <w:ind w:left="426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5.  Przyporządkuj poniższe przepisy prawne następującym gałęziom prawa: cywilnemu, rodzinnemu i opiekuńczemu, karnemu.</w:t>
      </w:r>
    </w:p>
    <w:p w:rsidR="00C54AB4" w:rsidRDefault="00C54AB4" w:rsidP="00C54AB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Kto znajduje się w stanie nietrzeźwości lub pod wpływem środka odurzającego prowadzi pojazd mechaniczny, podlega grzywnie, karze pozbawienia wolności do lat 2 albo ograniczenia wolności……………..</w:t>
      </w:r>
    </w:p>
    <w:p w:rsidR="00C54AB4" w:rsidRDefault="00C54AB4" w:rsidP="00C54AB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Rój pszczół staje się niczyim jeżeli właściciel nie odszukał go przed upływem 3 dni od dnia wyrojenia. Właścicielowi wolno w pościgu za rojem wejść na cudzy grunt, powinien jednak naprawić wynikłą stąd szkodę……………………………………………………………………</w:t>
      </w:r>
    </w:p>
    <w:p w:rsidR="00C54AB4" w:rsidRDefault="00C54AB4" w:rsidP="00C54AB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Władza rodzicielska obejmuje w szczególności obowiązek i prawo rodziców do wykonywania pieczy nad osobą i majątkiem dziecka oraz do wychowania dziecka……………………………………………………</w:t>
      </w:r>
    </w:p>
    <w:p w:rsidR="00C54AB4" w:rsidRDefault="00C54AB4" w:rsidP="00C54AB4">
      <w:pPr>
        <w:ind w:left="1080" w:hanging="720"/>
        <w:rPr>
          <w:rFonts w:eastAsia="Times New Roman" w:cs="Times New Roman"/>
          <w:sz w:val="18"/>
          <w:szCs w:val="18"/>
          <w:lang w:eastAsia="pl-PL"/>
        </w:rPr>
      </w:pPr>
      <w:r>
        <w:rPr>
          <w:sz w:val="18"/>
          <w:szCs w:val="18"/>
        </w:rPr>
        <w:t xml:space="preserve">    </w:t>
      </w:r>
      <w:r>
        <w:rPr>
          <w:rFonts w:eastAsia="Times New Roman" w:cs="Times New Roman"/>
          <w:sz w:val="18"/>
          <w:szCs w:val="18"/>
          <w:lang w:eastAsia="pl-PL"/>
        </w:rPr>
        <w:t>6. Wpisz daty powstania poniższych Wspólnot Europejskich: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2842"/>
      </w:tblGrid>
      <w:tr w:rsidR="00C54AB4" w:rsidTr="00C54AB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B4" w:rsidRDefault="00C54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Europejska Wspólnota Węgla i Stali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4" w:rsidRDefault="00C54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C54AB4" w:rsidTr="00C54AB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B4" w:rsidRDefault="00C54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Europejska Wspólnota Gospodarcza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4" w:rsidRDefault="00C54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C54AB4" w:rsidTr="00C54AB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B4" w:rsidRDefault="00C54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Europejska Wspólnota Energii Atomowej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4" w:rsidRDefault="00C54A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54AB4" w:rsidRDefault="00C54AB4" w:rsidP="00C54AB4">
      <w:pPr>
        <w:spacing w:after="0" w:line="240" w:lineRule="auto"/>
        <w:ind w:left="795"/>
        <w:rPr>
          <w:rFonts w:eastAsia="Times New Roman" w:cs="Times New Roman"/>
          <w:sz w:val="18"/>
          <w:szCs w:val="18"/>
          <w:lang w:eastAsia="pl-PL"/>
        </w:rPr>
      </w:pPr>
    </w:p>
    <w:p w:rsidR="00C54AB4" w:rsidRDefault="00C54AB4" w:rsidP="00C54AB4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333333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7. </w:t>
      </w:r>
      <w:r>
        <w:rPr>
          <w:rFonts w:cs="Times New Roman"/>
          <w:color w:val="333333"/>
          <w:sz w:val="18"/>
          <w:szCs w:val="18"/>
        </w:rPr>
        <w:t>Rozstrzygnij, które zdania są prawdziwe a które fałszywe. Wpisz w odpowiednie miejsca „prawda” lub „fałsz”.</w:t>
      </w:r>
    </w:p>
    <w:p w:rsidR="00C54AB4" w:rsidRDefault="00C54AB4" w:rsidP="00C54AB4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1. Sądem I instancji dla postępowania rozwodowego będzie sąd rejonowy. ……..</w:t>
      </w:r>
    </w:p>
    <w:p w:rsidR="00C54AB4" w:rsidRDefault="00C54AB4" w:rsidP="00C54AB4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2. Mediacja to dobrowolne porozumienie pomiędzy pokrzywdzonym i sprawcą w celu naprawienia szkód materialnych przy pomocy osoby bezstronnej i neutralnej. …………..</w:t>
      </w:r>
    </w:p>
    <w:p w:rsidR="00C54AB4" w:rsidRDefault="00C54AB4" w:rsidP="00C54AB4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3. W sądzie pierwszej instancji w postępowaniu karnym ławnik ma głos równy sędziemu……………….</w:t>
      </w:r>
    </w:p>
    <w:p w:rsidR="00C54AB4" w:rsidRDefault="00C54AB4" w:rsidP="00C54AB4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4 Pełną zdolność do czynności prawnych mają osoby od 13 do 18 roku życia. …………………</w:t>
      </w:r>
    </w:p>
    <w:p w:rsidR="00C54AB4" w:rsidRDefault="00C54AB4" w:rsidP="00C54AB4">
      <w:pPr>
        <w:pStyle w:val="Akapitzlist"/>
        <w:spacing w:after="0" w:line="240" w:lineRule="auto"/>
        <w:ind w:left="426"/>
        <w:rPr>
          <w:rFonts w:eastAsia="Times New Roman" w:cs="Times New Roman"/>
          <w:sz w:val="18"/>
          <w:szCs w:val="18"/>
          <w:lang w:eastAsia="pl-PL"/>
        </w:rPr>
      </w:pPr>
    </w:p>
    <w:p w:rsidR="00C54AB4" w:rsidRDefault="00C54AB4" w:rsidP="00C54AB4">
      <w:pPr>
        <w:pStyle w:val="Akapitzlist"/>
        <w:spacing w:after="0" w:line="240" w:lineRule="auto"/>
        <w:ind w:left="426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8. </w:t>
      </w:r>
      <w:r>
        <w:rPr>
          <w:rFonts w:eastAsia="Times New Roman"/>
          <w:sz w:val="18"/>
          <w:szCs w:val="18"/>
          <w:lang w:eastAsia="pl-PL"/>
        </w:rPr>
        <w:t xml:space="preserve">Przedstaw swoje stanowisko w sprawie kary śmierci. Wykorzystaj </w:t>
      </w:r>
      <w:r>
        <w:rPr>
          <w:rFonts w:eastAsia="Times New Roman"/>
          <w:sz w:val="18"/>
          <w:szCs w:val="18"/>
          <w:u w:val="single"/>
          <w:lang w:eastAsia="pl-PL"/>
        </w:rPr>
        <w:t>po trzy</w:t>
      </w:r>
      <w:r>
        <w:rPr>
          <w:rFonts w:eastAsia="Times New Roman"/>
          <w:sz w:val="18"/>
          <w:szCs w:val="18"/>
          <w:lang w:eastAsia="pl-PL"/>
        </w:rPr>
        <w:t xml:space="preserve"> argumenty zwolenników i przeciwników kary śmierci. 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rFonts w:eastAsia="Times New Roman"/>
          <w:sz w:val="18"/>
          <w:szCs w:val="18"/>
          <w:lang w:eastAsia="pl-PL"/>
        </w:rPr>
        <w:t>…..</w:t>
      </w:r>
      <w:bookmarkStart w:id="0" w:name="_GoBack"/>
      <w:bookmarkEnd w:id="0"/>
    </w:p>
    <w:sectPr w:rsidR="00C5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B44"/>
    <w:multiLevelType w:val="hybridMultilevel"/>
    <w:tmpl w:val="CDF245C4"/>
    <w:lvl w:ilvl="0" w:tplc="D9A644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A2AAF3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5F03F0C">
      <w:start w:val="5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256806"/>
    <w:multiLevelType w:val="hybridMultilevel"/>
    <w:tmpl w:val="4FEA3B16"/>
    <w:lvl w:ilvl="0" w:tplc="33161EA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85E31"/>
    <w:multiLevelType w:val="hybridMultilevel"/>
    <w:tmpl w:val="0870E9A0"/>
    <w:lvl w:ilvl="0" w:tplc="F2706A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B4"/>
    <w:rsid w:val="00C54AB4"/>
    <w:rsid w:val="00C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2018-10-06T15:28:00Z</dcterms:created>
  <dcterms:modified xsi:type="dcterms:W3CDTF">2018-10-06T15:30:00Z</dcterms:modified>
</cp:coreProperties>
</file>