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34" w:rsidRDefault="005E5234" w:rsidP="005E5234">
      <w:pPr>
        <w:pStyle w:val="NormalnyWeb"/>
      </w:pPr>
      <w:r>
        <w:rPr>
          <w:b/>
          <w:bCs/>
        </w:rPr>
        <w:t>I</w:t>
      </w:r>
      <w:r w:rsidR="00CB3BAF">
        <w:rPr>
          <w:b/>
          <w:bCs/>
        </w:rPr>
        <w:t>I</w:t>
      </w:r>
      <w:r>
        <w:rPr>
          <w:b/>
          <w:bCs/>
        </w:rPr>
        <w:t xml:space="preserve"> </w:t>
      </w:r>
      <w:r w:rsidR="00706D05">
        <w:rPr>
          <w:b/>
          <w:bCs/>
        </w:rPr>
        <w:t>sprawdzian</w:t>
      </w:r>
      <w:r>
        <w:rPr>
          <w:b/>
          <w:bCs/>
        </w:rPr>
        <w:t xml:space="preserve"> z j. rosyjskiego dla semestru I P (</w:t>
      </w:r>
      <w:proofErr w:type="spellStart"/>
      <w:r>
        <w:rPr>
          <w:b/>
          <w:bCs/>
        </w:rPr>
        <w:t>ELCh</w:t>
      </w:r>
      <w:proofErr w:type="spellEnd"/>
      <w:r>
        <w:rPr>
          <w:b/>
          <w:bCs/>
        </w:rPr>
        <w:t>)</w:t>
      </w:r>
    </w:p>
    <w:p w:rsidR="00C76F27" w:rsidRDefault="005E5234">
      <w:r>
        <w:t>Imię i nazwisko słuchacza …………………………………………………………………..</w:t>
      </w:r>
    </w:p>
    <w:p w:rsidR="00C76F27" w:rsidRDefault="00C76F27" w:rsidP="00C76F27">
      <w:pPr>
        <w:pStyle w:val="Akapitzlist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Przeczytaj tekst ogłoszenia, następnie zdecyduj, które z podanych poniżej zdań zawierają informacje zgodne z jej treścią (P), a które nie (F). Zaznacz znakiem „X” odpowiednią rubrykę w tabeli. 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Тип:</w:t>
      </w:r>
      <w:r w:rsidRPr="00AA2D43">
        <w:rPr>
          <w:sz w:val="18"/>
          <w:szCs w:val="18"/>
          <w:lang w:val="ru-RU"/>
        </w:rPr>
        <w:t xml:space="preserve"> Ресторан «Белое солнце пустыни»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Кухня:</w:t>
      </w:r>
      <w:r w:rsidRPr="00AA2D43">
        <w:rPr>
          <w:sz w:val="18"/>
          <w:szCs w:val="18"/>
          <w:lang w:val="ru-RU"/>
        </w:rPr>
        <w:t xml:space="preserve"> узбекская кухня, арабская кухня, китайская кухня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Идеальное место для:</w:t>
      </w:r>
      <w:r w:rsidRPr="00AA2D43">
        <w:rPr>
          <w:sz w:val="18"/>
          <w:szCs w:val="18"/>
          <w:lang w:val="ru-RU"/>
        </w:rPr>
        <w:t xml:space="preserve"> свадеб, банкетов, корпоративных праздников, туристов, романтических свиданий, семейных выходов, деловых встреч, счастливого безделья, приятного уик-энда, бизнес-ланча, ужина по разумной цене, вечеринок, друзей-иностранцев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Обслуживание туристических групп: </w:t>
      </w:r>
      <w:r w:rsidRPr="00AA2D43">
        <w:rPr>
          <w:sz w:val="18"/>
          <w:szCs w:val="18"/>
          <w:lang w:val="ru-RU"/>
        </w:rPr>
        <w:t>до 250 человек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Детям:</w:t>
      </w:r>
      <w:r w:rsidRPr="00AA2D43">
        <w:rPr>
          <w:sz w:val="18"/>
          <w:szCs w:val="18"/>
          <w:lang w:val="ru-RU"/>
        </w:rPr>
        <w:t xml:space="preserve"> детские праздники, детское меню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Адрес:</w:t>
      </w:r>
      <w:r w:rsidRPr="00AA2D43">
        <w:rPr>
          <w:sz w:val="18"/>
          <w:szCs w:val="18"/>
          <w:lang w:val="ru-RU"/>
        </w:rPr>
        <w:t xml:space="preserve"> Москва, Неглинная ул.  Д. 29/14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Метро:</w:t>
      </w:r>
      <w:r w:rsidRPr="00AA2D43">
        <w:rPr>
          <w:sz w:val="18"/>
          <w:szCs w:val="18"/>
          <w:lang w:val="ru-RU"/>
        </w:rPr>
        <w:t xml:space="preserve"> Кузнецкий мост, Театральная, Цветной бульвар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Административный округ:</w:t>
      </w:r>
      <w:r w:rsidRPr="00AA2D43">
        <w:rPr>
          <w:sz w:val="18"/>
          <w:szCs w:val="18"/>
          <w:lang w:val="ru-RU"/>
        </w:rPr>
        <w:t xml:space="preserve"> Центральный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Телефон:</w:t>
      </w:r>
      <w:r w:rsidRPr="00AA2D43">
        <w:rPr>
          <w:sz w:val="18"/>
          <w:szCs w:val="18"/>
          <w:lang w:val="ru-RU"/>
        </w:rPr>
        <w:t xml:space="preserve"> (095) 200 68 36, 209 75 25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Количество залов:</w:t>
      </w:r>
      <w:r>
        <w:rPr>
          <w:sz w:val="18"/>
          <w:szCs w:val="18"/>
          <w:lang w:val="ru-RU"/>
        </w:rPr>
        <w:t xml:space="preserve"> тр</w:t>
      </w:r>
      <w:r w:rsidRPr="00AA2D43">
        <w:rPr>
          <w:sz w:val="18"/>
          <w:szCs w:val="18"/>
          <w:lang w:val="ru-RU"/>
        </w:rPr>
        <w:t>и зала – по 130 мест, летняя веранда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Часы работы:</w:t>
      </w:r>
      <w:r w:rsidRPr="00AA2D43">
        <w:rPr>
          <w:sz w:val="18"/>
          <w:szCs w:val="18"/>
          <w:lang w:val="ru-RU"/>
        </w:rPr>
        <w:t xml:space="preserve"> с 12.00 до 3.00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Средняя стоимость счёта: </w:t>
      </w:r>
      <w:r w:rsidRPr="00AA2D43">
        <w:rPr>
          <w:sz w:val="18"/>
          <w:szCs w:val="18"/>
          <w:lang w:val="ru-RU"/>
        </w:rPr>
        <w:t>$ 50 – 70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en-US"/>
        </w:rPr>
      </w:pPr>
      <w:r w:rsidRPr="00AA2D43">
        <w:rPr>
          <w:b/>
          <w:sz w:val="18"/>
          <w:szCs w:val="18"/>
          <w:u w:val="single"/>
          <w:lang w:val="ru-RU"/>
        </w:rPr>
        <w:t>Кредитные</w:t>
      </w:r>
      <w:r w:rsidRPr="00AA2D43">
        <w:rPr>
          <w:b/>
          <w:sz w:val="18"/>
          <w:szCs w:val="18"/>
          <w:u w:val="single"/>
          <w:lang w:val="en-US"/>
        </w:rPr>
        <w:t xml:space="preserve"> </w:t>
      </w:r>
      <w:r w:rsidRPr="00AA2D43">
        <w:rPr>
          <w:b/>
          <w:sz w:val="18"/>
          <w:szCs w:val="18"/>
          <w:u w:val="single"/>
          <w:lang w:val="ru-RU"/>
        </w:rPr>
        <w:t>карты</w:t>
      </w:r>
      <w:r w:rsidRPr="00AA2D43">
        <w:rPr>
          <w:b/>
          <w:sz w:val="18"/>
          <w:szCs w:val="18"/>
          <w:u w:val="single"/>
          <w:lang w:val="en-US"/>
        </w:rPr>
        <w:t>:</w:t>
      </w:r>
      <w:r w:rsidRPr="00AA2D43">
        <w:rPr>
          <w:sz w:val="18"/>
          <w:szCs w:val="18"/>
          <w:lang w:val="en-US"/>
        </w:rPr>
        <w:t xml:space="preserve"> American Express, Master Card, </w:t>
      </w:r>
      <w:proofErr w:type="spellStart"/>
      <w:r w:rsidRPr="00AA2D43">
        <w:rPr>
          <w:sz w:val="18"/>
          <w:szCs w:val="18"/>
          <w:lang w:val="en-US"/>
        </w:rPr>
        <w:t>Eurocard</w:t>
      </w:r>
      <w:proofErr w:type="spellEnd"/>
      <w:r w:rsidRPr="00AA2D43">
        <w:rPr>
          <w:sz w:val="18"/>
          <w:szCs w:val="18"/>
          <w:lang w:val="en-US"/>
        </w:rPr>
        <w:t>, Visa, Visa Electron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Дисконтные карты:</w:t>
      </w:r>
      <w:r w:rsidRPr="00AA2D43">
        <w:rPr>
          <w:sz w:val="18"/>
          <w:szCs w:val="18"/>
          <w:lang w:val="ru-RU"/>
        </w:rPr>
        <w:t xml:space="preserve"> карты ресторана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Скидки:</w:t>
      </w:r>
      <w:r w:rsidRPr="00AA2D43">
        <w:rPr>
          <w:sz w:val="18"/>
          <w:szCs w:val="18"/>
          <w:lang w:val="ru-RU"/>
        </w:rPr>
        <w:t xml:space="preserve"> владельцам дисконтных карт – скидка 10%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Предложения:</w:t>
      </w:r>
      <w:r w:rsidRPr="00AA2D43">
        <w:rPr>
          <w:sz w:val="18"/>
          <w:szCs w:val="18"/>
          <w:lang w:val="ru-RU"/>
        </w:rPr>
        <w:t xml:space="preserve"> бизнес-ланч, выездное обслуживание, вегетарианское меню, детское меню, детский праздник, дневное меню, еда на вынос, карта вин, мясное меню, банкеты, постное меню, пиво, рыбное меню, шведский стол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Особенности:</w:t>
      </w:r>
      <w:r w:rsidRPr="00AA2D43">
        <w:rPr>
          <w:sz w:val="18"/>
          <w:szCs w:val="18"/>
          <w:lang w:val="ru-RU"/>
        </w:rPr>
        <w:t xml:space="preserve"> летняя веранда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Развлечения: </w:t>
      </w:r>
      <w:r w:rsidRPr="00AA2D43">
        <w:rPr>
          <w:sz w:val="18"/>
          <w:szCs w:val="18"/>
          <w:lang w:val="ru-RU"/>
        </w:rPr>
        <w:t>танец живота, шоу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 xml:space="preserve">Музыка: </w:t>
      </w:r>
      <w:r w:rsidRPr="00AA2D43">
        <w:rPr>
          <w:sz w:val="18"/>
          <w:szCs w:val="18"/>
          <w:lang w:val="ru-RU"/>
        </w:rPr>
        <w:t>концертная программа, живая музыка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Одежда:</w:t>
      </w:r>
      <w:r w:rsidRPr="00AA2D43">
        <w:rPr>
          <w:sz w:val="18"/>
          <w:szCs w:val="18"/>
          <w:lang w:val="ru-RU"/>
        </w:rPr>
        <w:t xml:space="preserve"> не регламентируется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Парковка:</w:t>
      </w:r>
      <w:r w:rsidRPr="00AA2D43">
        <w:rPr>
          <w:sz w:val="18"/>
          <w:szCs w:val="18"/>
          <w:lang w:val="ru-RU"/>
        </w:rPr>
        <w:t xml:space="preserve"> платная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de-DE"/>
        </w:rPr>
        <w:t>E</w:t>
      </w:r>
      <w:r w:rsidRPr="00AA2D43">
        <w:rPr>
          <w:b/>
          <w:sz w:val="18"/>
          <w:szCs w:val="18"/>
          <w:u w:val="single"/>
          <w:lang w:val="ru-RU"/>
        </w:rPr>
        <w:t>-</w:t>
      </w:r>
      <w:r w:rsidRPr="00AA2D43">
        <w:rPr>
          <w:b/>
          <w:sz w:val="18"/>
          <w:szCs w:val="18"/>
          <w:u w:val="single"/>
          <w:lang w:val="de-DE"/>
        </w:rPr>
        <w:t>Mail</w:t>
      </w:r>
      <w:r w:rsidRPr="00AA2D43">
        <w:rPr>
          <w:b/>
          <w:sz w:val="18"/>
          <w:szCs w:val="18"/>
          <w:u w:val="single"/>
          <w:lang w:val="ru-RU"/>
        </w:rPr>
        <w:t>:</w:t>
      </w:r>
      <w:r w:rsidRPr="00AA2D43">
        <w:rPr>
          <w:sz w:val="18"/>
          <w:szCs w:val="18"/>
          <w:lang w:val="ru-RU"/>
        </w:rPr>
        <w:t xml:space="preserve"> </w:t>
      </w:r>
      <w:hyperlink r:id="rId6" w:history="1">
        <w:r w:rsidRPr="00AA2D43">
          <w:rPr>
            <w:rStyle w:val="Hipercze"/>
            <w:sz w:val="18"/>
            <w:szCs w:val="18"/>
            <w:lang w:val="de-DE"/>
          </w:rPr>
          <w:t>uzbek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  <w:lang w:val="de-DE"/>
          </w:rPr>
          <w:t>rest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mtu</w:t>
        </w:r>
        <w:r w:rsidRPr="00AA2D43">
          <w:rPr>
            <w:rStyle w:val="Hipercze"/>
            <w:sz w:val="18"/>
            <w:szCs w:val="18"/>
            <w:lang w:val="ru-RU"/>
          </w:rPr>
          <w:t>-</w:t>
        </w:r>
        <w:r w:rsidRPr="00AA2D43">
          <w:rPr>
            <w:rStyle w:val="Hipercze"/>
            <w:sz w:val="18"/>
            <w:szCs w:val="18"/>
            <w:lang w:val="de-DE"/>
          </w:rPr>
          <w:t>net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7" w:history="1">
        <w:r w:rsidRPr="00AA2D43">
          <w:rPr>
            <w:rStyle w:val="Hipercze"/>
            <w:sz w:val="18"/>
            <w:szCs w:val="18"/>
            <w:lang w:val="de-DE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@</w:t>
        </w:r>
        <w:r w:rsidRPr="00AA2D43">
          <w:rPr>
            <w:rStyle w:val="Hipercze"/>
            <w:sz w:val="18"/>
            <w:szCs w:val="18"/>
            <w:lang w:val="de-DE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  <w:lang w:val="de-DE"/>
          </w:rPr>
          <w:t>ru</w:t>
        </w:r>
      </w:hyperlink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Сайт:</w:t>
      </w:r>
      <w:r w:rsidRPr="00AA2D43">
        <w:rPr>
          <w:sz w:val="18"/>
          <w:szCs w:val="18"/>
          <w:lang w:val="ru-RU"/>
        </w:rPr>
        <w:t xml:space="preserve"> </w:t>
      </w:r>
      <w:hyperlink r:id="rId8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_</w:t>
        </w:r>
        <w:r w:rsidRPr="00AA2D43">
          <w:rPr>
            <w:rStyle w:val="Hipercze"/>
            <w:sz w:val="18"/>
            <w:szCs w:val="18"/>
          </w:rPr>
          <w:t>ru</w:t>
        </w:r>
      </w:hyperlink>
      <w:r w:rsidRPr="00AA2D43">
        <w:rPr>
          <w:sz w:val="18"/>
          <w:szCs w:val="18"/>
          <w:lang w:val="ru-RU"/>
        </w:rPr>
        <w:t xml:space="preserve">, </w:t>
      </w:r>
      <w:hyperlink r:id="rId9" w:history="1">
        <w:r w:rsidRPr="00AA2D43">
          <w:rPr>
            <w:rStyle w:val="Hipercze"/>
            <w:sz w:val="18"/>
            <w:szCs w:val="18"/>
          </w:rPr>
          <w:t>www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bsp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restoran</w:t>
        </w:r>
        <w:r w:rsidRPr="00AA2D43">
          <w:rPr>
            <w:rStyle w:val="Hipercze"/>
            <w:sz w:val="18"/>
            <w:szCs w:val="18"/>
            <w:lang w:val="ru-RU"/>
          </w:rPr>
          <w:t>.</w:t>
        </w:r>
        <w:r w:rsidRPr="00AA2D43">
          <w:rPr>
            <w:rStyle w:val="Hipercze"/>
            <w:sz w:val="18"/>
            <w:szCs w:val="18"/>
          </w:rPr>
          <w:t>ru</w:t>
        </w:r>
      </w:hyperlink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Ориентиры:</w:t>
      </w:r>
      <w:r w:rsidRPr="00AA2D43">
        <w:rPr>
          <w:sz w:val="18"/>
          <w:szCs w:val="18"/>
          <w:lang w:val="ru-RU"/>
        </w:rPr>
        <w:t xml:space="preserve"> Большой театр, Красная площадь, Цирк на Цветном бульваре, Центральный банк РФ, ЦУМ</w:t>
      </w:r>
    </w:p>
    <w:p w:rsidR="00C76F27" w:rsidRPr="00AA2D43" w:rsidRDefault="00C76F27" w:rsidP="00C76F27">
      <w:pPr>
        <w:pStyle w:val="Akapitzlist"/>
        <w:ind w:left="0"/>
        <w:rPr>
          <w:sz w:val="18"/>
          <w:szCs w:val="18"/>
          <w:lang w:val="ru-RU"/>
        </w:rPr>
      </w:pPr>
      <w:r w:rsidRPr="00AA2D43">
        <w:rPr>
          <w:b/>
          <w:sz w:val="18"/>
          <w:szCs w:val="18"/>
          <w:u w:val="single"/>
          <w:lang w:val="ru-RU"/>
        </w:rPr>
        <w:t>Дополнительная информация:</w:t>
      </w:r>
      <w:r w:rsidRPr="00AA2D43">
        <w:rPr>
          <w:sz w:val="18"/>
          <w:szCs w:val="18"/>
          <w:lang w:val="ru-RU"/>
        </w:rPr>
        <w:t xml:space="preserve"> танец живота, восточная музыка</w:t>
      </w:r>
    </w:p>
    <w:p w:rsidR="00C76F27" w:rsidRPr="00AA2D43" w:rsidRDefault="00C76F27" w:rsidP="00C76F27">
      <w:pPr>
        <w:pStyle w:val="Akapitzlist"/>
        <w:tabs>
          <w:tab w:val="left" w:pos="9285"/>
          <w:tab w:val="right" w:pos="10466"/>
        </w:tabs>
        <w:ind w:left="0"/>
        <w:rPr>
          <w:sz w:val="18"/>
          <w:szCs w:val="18"/>
        </w:rPr>
      </w:pPr>
      <w:r w:rsidRPr="00AA2D43">
        <w:rPr>
          <w:sz w:val="18"/>
          <w:szCs w:val="18"/>
          <w:lang w:val="ru-RU"/>
        </w:rPr>
        <w:tab/>
      </w:r>
      <w:r w:rsidRPr="00AA2D43">
        <w:rPr>
          <w:sz w:val="18"/>
          <w:szCs w:val="18"/>
        </w:rPr>
        <w:t>P              F</w:t>
      </w:r>
      <w:r w:rsidRPr="00AA2D43">
        <w:rPr>
          <w:sz w:val="18"/>
          <w:szCs w:val="18"/>
        </w:rPr>
        <w:tab/>
      </w: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«Белое солнце пустыни» расположен в центре Москвы.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Специальность ресторана – русская национальная кухня.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До ресторана можно доехать только на автобусе.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 xml:space="preserve">В зтом ресторане родители могут устроить день рождения своим детям. 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могут пообедать вегетарианцы.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платить только наличными.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Ресторан предоставляет скидку владельцам дисконтных карт.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Постоянные посетители могут бесплатно парковать свою машину у ресторана.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Посетителей без вечерней одежды ресторан не обслуживает.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  <w:tr w:rsidR="00C76F27" w:rsidRPr="00D756E1" w:rsidTr="004A4C5E">
        <w:tc>
          <w:tcPr>
            <w:tcW w:w="534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363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  <w:r w:rsidRPr="00AA2D43">
              <w:rPr>
                <w:sz w:val="18"/>
                <w:szCs w:val="18"/>
                <w:lang w:val="ru-RU"/>
              </w:rPr>
              <w:t>В ресторане можно послушать живую музыку и посмотреть танец живота.</w:t>
            </w:r>
          </w:p>
        </w:tc>
        <w:tc>
          <w:tcPr>
            <w:tcW w:w="850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859" w:type="dxa"/>
          </w:tcPr>
          <w:p w:rsidR="00C76F27" w:rsidRPr="00AA2D43" w:rsidRDefault="00C76F27" w:rsidP="004A4C5E">
            <w:pPr>
              <w:pStyle w:val="Akapitzlist"/>
              <w:ind w:left="0"/>
              <w:rPr>
                <w:sz w:val="18"/>
                <w:szCs w:val="18"/>
                <w:lang w:val="ru-RU"/>
              </w:rPr>
            </w:pPr>
          </w:p>
        </w:tc>
      </w:tr>
    </w:tbl>
    <w:p w:rsidR="00B6724B" w:rsidRPr="00D756E1" w:rsidRDefault="006F41D4" w:rsidP="00C76F27">
      <w:pPr>
        <w:rPr>
          <w:lang w:val="ru-RU"/>
        </w:rPr>
      </w:pPr>
      <w:r w:rsidRPr="00D756E1">
        <w:rPr>
          <w:lang w:val="ru-RU"/>
        </w:rPr>
        <w:t xml:space="preserve"> </w:t>
      </w:r>
    </w:p>
    <w:p w:rsidR="006F41D4" w:rsidRDefault="006F41D4" w:rsidP="006F41D4">
      <w:pPr>
        <w:pStyle w:val="Akapitzlist"/>
        <w:numPr>
          <w:ilvl w:val="0"/>
          <w:numId w:val="3"/>
        </w:numPr>
      </w:pPr>
      <w:r>
        <w:t>Napisz krótki e-mail do Jury. Podziękuj za zaproszenie do Petersburga i napisz, co chcesz zwiedzić w tym mieście i dlaczego.</w:t>
      </w:r>
    </w:p>
    <w:p w:rsidR="006F41D4" w:rsidRDefault="006F41D4" w:rsidP="00585B15">
      <w:pPr>
        <w:spacing w:after="0" w:line="360" w:lineRule="auto"/>
      </w:pPr>
      <w:r>
        <w:t>……………………………………………..</w:t>
      </w:r>
    </w:p>
    <w:p w:rsidR="00585B15" w:rsidRDefault="006F41D4" w:rsidP="00585B1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56E1" w:rsidRDefault="00D756E1" w:rsidP="00D756E1">
      <w:pPr>
        <w:pStyle w:val="Akapitzlist"/>
        <w:numPr>
          <w:ilvl w:val="0"/>
          <w:numId w:val="4"/>
        </w:numPr>
        <w:rPr>
          <w:sz w:val="20"/>
          <w:szCs w:val="20"/>
          <w:lang w:val="ru-RU"/>
        </w:rPr>
      </w:pPr>
      <w:r>
        <w:rPr>
          <w:sz w:val="20"/>
          <w:szCs w:val="20"/>
        </w:rPr>
        <w:t>Zadanie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na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celuj</w:t>
      </w:r>
      <w:r>
        <w:rPr>
          <w:sz w:val="20"/>
          <w:szCs w:val="20"/>
          <w:lang w:val="ru-RU"/>
        </w:rPr>
        <w:t>ą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  <w:lang w:val="ru-RU"/>
        </w:rPr>
        <w:t xml:space="preserve">. </w:t>
      </w:r>
      <w:proofErr w:type="spellStart"/>
      <w:r>
        <w:rPr>
          <w:sz w:val="20"/>
          <w:szCs w:val="20"/>
        </w:rPr>
        <w:t>Rozwi</w:t>
      </w:r>
      <w:proofErr w:type="spellEnd"/>
      <w:r>
        <w:rPr>
          <w:sz w:val="20"/>
          <w:szCs w:val="20"/>
          <w:lang w:val="ru-RU"/>
        </w:rPr>
        <w:t xml:space="preserve">ń </w:t>
      </w:r>
      <w:proofErr w:type="spellStart"/>
      <w:r>
        <w:rPr>
          <w:sz w:val="20"/>
          <w:szCs w:val="20"/>
        </w:rPr>
        <w:t>nast</w:t>
      </w:r>
      <w:proofErr w:type="spellEnd"/>
      <w:r>
        <w:rPr>
          <w:sz w:val="20"/>
          <w:szCs w:val="20"/>
          <w:lang w:val="ru-RU"/>
        </w:rPr>
        <w:t>ę</w:t>
      </w:r>
      <w:proofErr w:type="spellStart"/>
      <w:r>
        <w:rPr>
          <w:sz w:val="20"/>
          <w:szCs w:val="20"/>
        </w:rPr>
        <w:t>puj</w:t>
      </w:r>
      <w:proofErr w:type="spellEnd"/>
      <w:r>
        <w:rPr>
          <w:sz w:val="20"/>
          <w:szCs w:val="20"/>
          <w:lang w:val="ru-RU"/>
        </w:rPr>
        <w:t>ą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temat</w:t>
      </w:r>
      <w:r>
        <w:rPr>
          <w:sz w:val="20"/>
          <w:szCs w:val="20"/>
          <w:lang w:val="ru-RU"/>
        </w:rPr>
        <w:t>: Влияние СМИ на формирование общественного мнения.</w:t>
      </w:r>
    </w:p>
    <w:p w:rsidR="006F41D4" w:rsidRPr="00D756E1" w:rsidRDefault="006F41D4" w:rsidP="00585B15">
      <w:pPr>
        <w:rPr>
          <w:lang w:val="ru-RU"/>
        </w:rPr>
      </w:pPr>
    </w:p>
    <w:sectPr w:rsidR="006F41D4" w:rsidRPr="00D756E1" w:rsidSect="00C7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EA9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3F83"/>
    <w:multiLevelType w:val="hybridMultilevel"/>
    <w:tmpl w:val="B0288D00"/>
    <w:lvl w:ilvl="0" w:tplc="DCC6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71D1E"/>
    <w:multiLevelType w:val="hybridMultilevel"/>
    <w:tmpl w:val="5F605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5234"/>
    <w:rsid w:val="00051ECC"/>
    <w:rsid w:val="002E3CE5"/>
    <w:rsid w:val="003755E9"/>
    <w:rsid w:val="004876DE"/>
    <w:rsid w:val="004E6BB3"/>
    <w:rsid w:val="0052485F"/>
    <w:rsid w:val="00585B15"/>
    <w:rsid w:val="005E5234"/>
    <w:rsid w:val="00664009"/>
    <w:rsid w:val="006F41D4"/>
    <w:rsid w:val="00706D05"/>
    <w:rsid w:val="007551B1"/>
    <w:rsid w:val="007C2AC8"/>
    <w:rsid w:val="00977A77"/>
    <w:rsid w:val="00B11855"/>
    <w:rsid w:val="00B241CC"/>
    <w:rsid w:val="00B6368D"/>
    <w:rsid w:val="00B6724B"/>
    <w:rsid w:val="00C30A73"/>
    <w:rsid w:val="00C34CA8"/>
    <w:rsid w:val="00C76F27"/>
    <w:rsid w:val="00CB3BAF"/>
    <w:rsid w:val="00CD62C4"/>
    <w:rsid w:val="00D57CB1"/>
    <w:rsid w:val="00D756E1"/>
    <w:rsid w:val="00D87B6D"/>
    <w:rsid w:val="00F50BC8"/>
    <w:rsid w:val="00F8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234"/>
    <w:pPr>
      <w:ind w:left="720"/>
      <w:contextualSpacing/>
    </w:pPr>
  </w:style>
  <w:style w:type="table" w:styleId="Tabela-Siatka">
    <w:name w:val="Table Grid"/>
    <w:basedOn w:val="Standardowy"/>
    <w:uiPriority w:val="59"/>
    <w:rsid w:val="00B24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76F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_ru" TargetMode="External"/><Relationship Id="rId3" Type="http://schemas.openxmlformats.org/officeDocument/2006/relationships/styles" Target="styles.xml"/><Relationship Id="rId7" Type="http://schemas.openxmlformats.org/officeDocument/2006/relationships/hyperlink" Target="mailto:bsp@restor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bek_rest@mtu-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.restoran.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A23CC-809E-407F-ACAC-54DE65E0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23</cp:revision>
  <dcterms:created xsi:type="dcterms:W3CDTF">2018-10-06T23:09:00Z</dcterms:created>
  <dcterms:modified xsi:type="dcterms:W3CDTF">2018-10-27T23:04:00Z</dcterms:modified>
</cp:coreProperties>
</file>